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76624"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Essay # 1:</w:t>
      </w:r>
      <w:bookmarkStart w:id="0" w:name="_GoBack"/>
      <w:bookmarkEnd w:id="0"/>
    </w:p>
    <w:p w14:paraId="67F65336"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Close-Reading Poetry Analysis</w:t>
      </w:r>
    </w:p>
    <w:p w14:paraId="6FE31A2D"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w:t>
      </w:r>
    </w:p>
    <w:p w14:paraId="76702F33" w14:textId="342ABA9C"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For your first essay you will be writing close literary analysis of one of the poems from this week’s reading. Be sure you have read Chapter two closely in </w:t>
      </w:r>
      <w:r w:rsidRPr="00712D69">
        <w:rPr>
          <w:rFonts w:ascii="Times New Roman" w:eastAsia="Times New Roman" w:hAnsi="Times New Roman" w:cs="Times New Roman"/>
          <w:i/>
          <w:iCs/>
          <w:sz w:val="24"/>
          <w:szCs w:val="24"/>
        </w:rPr>
        <w:t>Literary Analysis: The Basics </w:t>
      </w:r>
      <w:r w:rsidRPr="00712D69">
        <w:rPr>
          <w:rFonts w:ascii="Times New Roman" w:eastAsia="Times New Roman" w:hAnsi="Times New Roman" w:cs="Times New Roman"/>
          <w:sz w:val="24"/>
          <w:szCs w:val="24"/>
        </w:rPr>
        <w:t>by Celena Kusch as she discusses methods for close reading. As Kusch writes, “literary analysis depends on reading and interpreting the individual words of a text” (30).  Because poetry is generally a shorter form, every word holds importance as does the grammar, syntax and even the way the author has chosen to lay out the words on the page. Everything on the page is significant, and it is your job to break down and analyze what this significance might be.</w:t>
      </w:r>
    </w:p>
    <w:p w14:paraId="48CFA54C"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w:t>
      </w:r>
    </w:p>
    <w:p w14:paraId="6105327E"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Use the questions outlined on page 33-36 of </w:t>
      </w:r>
      <w:r w:rsidRPr="00712D69">
        <w:rPr>
          <w:rFonts w:ascii="Times New Roman" w:eastAsia="Times New Roman" w:hAnsi="Times New Roman" w:cs="Times New Roman"/>
          <w:i/>
          <w:iCs/>
          <w:sz w:val="24"/>
          <w:szCs w:val="24"/>
        </w:rPr>
        <w:t>Literary Analysis: The Basics </w:t>
      </w:r>
      <w:r w:rsidRPr="00712D69">
        <w:rPr>
          <w:rFonts w:ascii="Times New Roman" w:eastAsia="Times New Roman" w:hAnsi="Times New Roman" w:cs="Times New Roman"/>
          <w:sz w:val="24"/>
          <w:szCs w:val="24"/>
        </w:rPr>
        <w:t>to get brainstorm for your analysis. If you haven’t received your book yet, these pages are also available on Google Books.</w:t>
      </w:r>
    </w:p>
    <w:p w14:paraId="1F6EFC78"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w:t>
      </w:r>
    </w:p>
    <w:p w14:paraId="7FD84242"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Guidelines:</w:t>
      </w:r>
    </w:p>
    <w:p w14:paraId="2672E6CC"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Think about the poem you chose and the answers to the questions on pages 33-36 that you came up with and create a working thesis (See module on this). Your thesis statement should be the last sentence of the introduction. Remember “When you write an extended literary essay you are essentially making an argument. You are arguing that your perspective-an interpretation, an evaluative judgment, or a critical evaluation-is a valid one” (Purdue OWL).</w:t>
      </w:r>
    </w:p>
    <w:p w14:paraId="210CEDAA"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Plan your body paragraphs by making an outline and deciding which examples/explanation you will use in each paragraph to support your topic sentences. Be sure to take examples from throughout the article. </w:t>
      </w:r>
    </w:p>
    <w:p w14:paraId="0806462A" w14:textId="77777777" w:rsidR="00C70A80" w:rsidRPr="00712D69" w:rsidRDefault="00C70A80"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Be sure each paragraph has a clear topic sentence.</w:t>
      </w:r>
    </w:p>
    <w:p w14:paraId="73BE5D98" w14:textId="77777777" w:rsidR="00C70A80" w:rsidRPr="00712D69" w:rsidRDefault="00C70A80" w:rsidP="00712D6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Plan your introduction and conclusion. Remember that beginnings and endings are very important.</w:t>
      </w:r>
    </w:p>
    <w:p w14:paraId="69199417" w14:textId="77777777" w:rsidR="00C70A80" w:rsidRPr="00712D69" w:rsidRDefault="00C70A80" w:rsidP="00712D6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·DO NOT SUMMARIZE the poem. Analyze the analyze instead.</w:t>
      </w:r>
    </w:p>
    <w:p w14:paraId="15532A92" w14:textId="312A1470" w:rsidR="00C70A80" w:rsidRPr="00712D69" w:rsidRDefault="00C70A80" w:rsidP="00712D6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Your essay should be 3-4 double spaced pages, roughly 500-750 words (use MLA format).</w:t>
      </w:r>
    </w:p>
    <w:p w14:paraId="3294F250" w14:textId="77777777" w:rsidR="00C70A80" w:rsidRPr="00712D69" w:rsidRDefault="00C70A80" w:rsidP="00712D6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Explain your ideas clearly; write well developed paragraphs; organize your ideas logically. Be sure to cover the requirements of the assignment.</w:t>
      </w:r>
    </w:p>
    <w:p w14:paraId="1720C7A6" w14:textId="77777777" w:rsidR="00C70A80" w:rsidRPr="00712D69" w:rsidRDefault="00C70A80" w:rsidP="00712D6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Reread your essay and edit carefully to make sure that you have used conventional mechanics spelling, punctuation, and grammar.</w:t>
      </w:r>
    </w:p>
    <w:p w14:paraId="5F97E3F3" w14:textId="77777777" w:rsidR="00C70A80" w:rsidRPr="00712D69" w:rsidRDefault="00C70A80" w:rsidP="00712D6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Give your paper a creative title.</w:t>
      </w:r>
    </w:p>
    <w:p w14:paraId="6110C767" w14:textId="7356B877" w:rsidR="00C70A80" w:rsidRPr="00712D69" w:rsidRDefault="00C70A80" w:rsidP="00712D69">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lastRenderedPageBreak/>
        <w:t>·      Be sure to correctly cite the poem you have chosen in your Works Cited page.</w:t>
      </w:r>
    </w:p>
    <w:p w14:paraId="60EF9DFF" w14:textId="638D27B6" w:rsidR="00EF76BF" w:rsidRPr="00712D69" w:rsidRDefault="00EF76BF" w:rsidP="00712D69">
      <w:pPr>
        <w:spacing w:before="100" w:beforeAutospacing="1" w:after="100" w:afterAutospacing="1" w:line="240" w:lineRule="auto"/>
        <w:jc w:val="both"/>
        <w:rPr>
          <w:rFonts w:ascii="Times New Roman" w:eastAsia="Times New Roman" w:hAnsi="Times New Roman" w:cs="Times New Roman"/>
          <w:sz w:val="24"/>
          <w:szCs w:val="24"/>
        </w:rPr>
      </w:pPr>
    </w:p>
    <w:p w14:paraId="3939566C" w14:textId="69A6EA21" w:rsidR="00EF76BF" w:rsidRPr="00712D69" w:rsidRDefault="00EF76BF" w:rsidP="00712D69">
      <w:pPr>
        <w:spacing w:before="100" w:beforeAutospacing="1" w:after="100" w:afterAutospacing="1" w:line="240" w:lineRule="auto"/>
        <w:jc w:val="both"/>
        <w:rPr>
          <w:rFonts w:ascii="Times New Roman" w:eastAsia="Times New Roman" w:hAnsi="Times New Roman" w:cs="Times New Roman"/>
          <w:sz w:val="24"/>
          <w:szCs w:val="24"/>
        </w:rPr>
      </w:pPr>
      <w:r w:rsidRPr="00712D69">
        <w:rPr>
          <w:rFonts w:ascii="Times New Roman" w:eastAsia="Times New Roman" w:hAnsi="Times New Roman" w:cs="Times New Roman"/>
          <w:sz w:val="24"/>
          <w:szCs w:val="24"/>
        </w:rPr>
        <w:t xml:space="preserve">Week </w:t>
      </w:r>
      <w:r w:rsidR="00712D69" w:rsidRPr="00712D69">
        <w:rPr>
          <w:rFonts w:ascii="Times New Roman" w:eastAsia="Times New Roman" w:hAnsi="Times New Roman" w:cs="Times New Roman"/>
          <w:sz w:val="24"/>
          <w:szCs w:val="24"/>
        </w:rPr>
        <w:t xml:space="preserve">readings </w:t>
      </w:r>
    </w:p>
    <w:p w14:paraId="69D23C5A" w14:textId="77777777" w:rsidR="00712D69" w:rsidRPr="00712D69" w:rsidRDefault="00712D69" w:rsidP="00712D69">
      <w:pPr>
        <w:pStyle w:val="NormalWeb"/>
        <w:jc w:val="both"/>
      </w:pPr>
      <w:r w:rsidRPr="00712D69">
        <w:t>·       Read  Chapter 2: “Close Reading” in </w:t>
      </w:r>
      <w:r w:rsidRPr="00712D69">
        <w:rPr>
          <w:rStyle w:val="Emphasis"/>
        </w:rPr>
        <w:t>Literary Analysis: The Basics</w:t>
      </w:r>
      <w:r w:rsidRPr="00712D69">
        <w:t> and </w:t>
      </w:r>
      <w:hyperlink r:id="rId5" w:tgtFrame="_blank" w:history="1">
        <w:r w:rsidRPr="00712D69">
          <w:rPr>
            <w:rStyle w:val="Hyperlink"/>
          </w:rPr>
          <w:t>Reading Poetry: 20 Strategies</w:t>
        </w:r>
        <w:r w:rsidRPr="00712D69">
          <w:rPr>
            <w:rStyle w:val="screenreader-only"/>
            <w:color w:val="0000FF"/>
            <w:u w:val="single"/>
          </w:rPr>
          <w:t> (Links to an external site.)Links to an external site.</w:t>
        </w:r>
      </w:hyperlink>
      <w:r w:rsidRPr="00712D69">
        <w:t>, </w:t>
      </w:r>
      <w:r w:rsidRPr="00712D69">
        <w:rPr>
          <w:rStyle w:val="Emphasis"/>
        </w:rPr>
        <w:t> </w:t>
      </w:r>
      <w:r w:rsidRPr="00712D69">
        <w:t>as well as the following poems:</w:t>
      </w:r>
    </w:p>
    <w:p w14:paraId="416247A0" w14:textId="77777777" w:rsidR="00712D69" w:rsidRPr="00712D69" w:rsidRDefault="00712D69" w:rsidP="00712D69">
      <w:pPr>
        <w:pStyle w:val="NormalWeb"/>
        <w:jc w:val="both"/>
      </w:pPr>
      <w:hyperlink r:id="rId6" w:tgtFrame="_blank" w:history="1">
        <w:r w:rsidRPr="00712D69">
          <w:rPr>
            <w:rStyle w:val="Hyperlink"/>
          </w:rPr>
          <w:t>Sunday Morning by Wallace Stevens</w:t>
        </w:r>
        <w:r w:rsidRPr="00712D69">
          <w:rPr>
            <w:rStyle w:val="screenreader-only"/>
            <w:color w:val="0000FF"/>
            <w:u w:val="single"/>
          </w:rPr>
          <w:t> (Links to an external site</w:t>
        </w:r>
        <w:proofErr w:type="gramStart"/>
        <w:r w:rsidRPr="00712D69">
          <w:rPr>
            <w:rStyle w:val="screenreader-only"/>
            <w:color w:val="0000FF"/>
            <w:u w:val="single"/>
          </w:rPr>
          <w:t>.)Links</w:t>
        </w:r>
        <w:proofErr w:type="gramEnd"/>
        <w:r w:rsidRPr="00712D69">
          <w:rPr>
            <w:rStyle w:val="screenreader-only"/>
            <w:color w:val="0000FF"/>
            <w:u w:val="single"/>
          </w:rPr>
          <w:t xml:space="preserve"> to an external site.</w:t>
        </w:r>
      </w:hyperlink>
    </w:p>
    <w:p w14:paraId="7262936C" w14:textId="77777777" w:rsidR="00712D69" w:rsidRPr="00712D69" w:rsidRDefault="00712D69" w:rsidP="00712D69">
      <w:pPr>
        <w:pStyle w:val="NormalWeb"/>
        <w:jc w:val="both"/>
      </w:pPr>
      <w:hyperlink r:id="rId7" w:tgtFrame="_blank" w:history="1">
        <w:r w:rsidRPr="00712D69">
          <w:rPr>
            <w:rStyle w:val="Hyperlink"/>
          </w:rPr>
          <w:t>Daddy by Sylvia Plath</w:t>
        </w:r>
        <w:r w:rsidRPr="00712D69">
          <w:rPr>
            <w:rStyle w:val="screenreader-only"/>
            <w:color w:val="0000FF"/>
            <w:u w:val="single"/>
          </w:rPr>
          <w:t> (Links to an external site</w:t>
        </w:r>
        <w:proofErr w:type="gramStart"/>
        <w:r w:rsidRPr="00712D69">
          <w:rPr>
            <w:rStyle w:val="screenreader-only"/>
            <w:color w:val="0000FF"/>
            <w:u w:val="single"/>
          </w:rPr>
          <w:t>.)Links</w:t>
        </w:r>
        <w:proofErr w:type="gramEnd"/>
        <w:r w:rsidRPr="00712D69">
          <w:rPr>
            <w:rStyle w:val="screenreader-only"/>
            <w:color w:val="0000FF"/>
            <w:u w:val="single"/>
          </w:rPr>
          <w:t xml:space="preserve"> to an external site.</w:t>
        </w:r>
      </w:hyperlink>
    </w:p>
    <w:p w14:paraId="4ABE8F51" w14:textId="77777777" w:rsidR="00712D69" w:rsidRPr="00712D69" w:rsidRDefault="00712D69" w:rsidP="00712D69">
      <w:pPr>
        <w:pStyle w:val="NormalWeb"/>
        <w:jc w:val="both"/>
      </w:pPr>
      <w:hyperlink r:id="rId8" w:tgtFrame="_blank" w:history="1">
        <w:r w:rsidRPr="00712D69">
          <w:rPr>
            <w:rStyle w:val="Hyperlink"/>
          </w:rPr>
          <w:t>Let America Be America Again by Langston Hughes</w:t>
        </w:r>
        <w:r w:rsidRPr="00712D69">
          <w:rPr>
            <w:rStyle w:val="screenreader-only"/>
            <w:color w:val="0000FF"/>
            <w:u w:val="single"/>
          </w:rPr>
          <w:t> (Links to an external site</w:t>
        </w:r>
        <w:proofErr w:type="gramStart"/>
        <w:r w:rsidRPr="00712D69">
          <w:rPr>
            <w:rStyle w:val="screenreader-only"/>
            <w:color w:val="0000FF"/>
            <w:u w:val="single"/>
          </w:rPr>
          <w:t>.)Links</w:t>
        </w:r>
        <w:proofErr w:type="gramEnd"/>
        <w:r w:rsidRPr="00712D69">
          <w:rPr>
            <w:rStyle w:val="screenreader-only"/>
            <w:color w:val="0000FF"/>
            <w:u w:val="single"/>
          </w:rPr>
          <w:t xml:space="preserve"> to an external site.</w:t>
        </w:r>
      </w:hyperlink>
    </w:p>
    <w:p w14:paraId="0B8D04A6" w14:textId="77777777" w:rsidR="00712D69" w:rsidRPr="00712D69" w:rsidRDefault="00712D69" w:rsidP="00712D69">
      <w:pPr>
        <w:pStyle w:val="NormalWeb"/>
        <w:jc w:val="both"/>
      </w:pPr>
      <w:hyperlink r:id="rId9" w:tgtFrame="_blank" w:history="1">
        <w:r w:rsidRPr="00712D69">
          <w:rPr>
            <w:rStyle w:val="Hyperlink"/>
          </w:rPr>
          <w:t>The Second Coming</w:t>
        </w:r>
        <w:r w:rsidRPr="00712D69">
          <w:rPr>
            <w:rStyle w:val="screenreader-only"/>
            <w:color w:val="0000FF"/>
            <w:u w:val="single"/>
          </w:rPr>
          <w:t> (Links to an external site</w:t>
        </w:r>
        <w:proofErr w:type="gramStart"/>
        <w:r w:rsidRPr="00712D69">
          <w:rPr>
            <w:rStyle w:val="screenreader-only"/>
            <w:color w:val="0000FF"/>
            <w:u w:val="single"/>
          </w:rPr>
          <w:t>.)Links</w:t>
        </w:r>
        <w:proofErr w:type="gramEnd"/>
        <w:r w:rsidRPr="00712D69">
          <w:rPr>
            <w:rStyle w:val="screenreader-only"/>
            <w:color w:val="0000FF"/>
            <w:u w:val="single"/>
          </w:rPr>
          <w:t xml:space="preserve"> to an external site.</w:t>
        </w:r>
      </w:hyperlink>
      <w:r w:rsidRPr="00712D69">
        <w:t> by W.B. Yeats</w:t>
      </w:r>
    </w:p>
    <w:p w14:paraId="4370D638" w14:textId="77777777" w:rsidR="00712D69" w:rsidRPr="00C70A80" w:rsidRDefault="00712D69" w:rsidP="00EF76BF">
      <w:pPr>
        <w:spacing w:before="100" w:beforeAutospacing="1" w:after="100" w:afterAutospacing="1" w:line="240" w:lineRule="auto"/>
        <w:rPr>
          <w:rFonts w:ascii="Times New Roman" w:eastAsia="Times New Roman" w:hAnsi="Times New Roman" w:cs="Times New Roman"/>
          <w:sz w:val="24"/>
          <w:szCs w:val="24"/>
        </w:rPr>
      </w:pPr>
    </w:p>
    <w:p w14:paraId="734D39BD" w14:textId="77777777" w:rsidR="00A53EB5" w:rsidRPr="00C70A80" w:rsidRDefault="00712D69" w:rsidP="00C70A80">
      <w:pPr>
        <w:jc w:val="both"/>
        <w:rPr>
          <w:rFonts w:ascii="Times New Roman" w:hAnsi="Times New Roman" w:cs="Times New Roman"/>
          <w:sz w:val="24"/>
          <w:szCs w:val="24"/>
        </w:rPr>
      </w:pPr>
    </w:p>
    <w:sectPr w:rsidR="00A53EB5" w:rsidRPr="00C70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11D73"/>
    <w:multiLevelType w:val="multilevel"/>
    <w:tmpl w:val="EFD4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A81A23"/>
    <w:multiLevelType w:val="multilevel"/>
    <w:tmpl w:val="A848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80"/>
    <w:rsid w:val="000108FE"/>
    <w:rsid w:val="00712D69"/>
    <w:rsid w:val="007F66ED"/>
    <w:rsid w:val="00C70A80"/>
    <w:rsid w:val="00EF7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5D41F"/>
  <w15:chartTrackingRefBased/>
  <w15:docId w15:val="{EBADFB80-9C1A-4D2C-81B3-96BF8DF4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2D6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12D69"/>
    <w:rPr>
      <w:i/>
      <w:iCs/>
    </w:rPr>
  </w:style>
  <w:style w:type="character" w:styleId="Hyperlink">
    <w:name w:val="Hyperlink"/>
    <w:basedOn w:val="DefaultParagraphFont"/>
    <w:uiPriority w:val="99"/>
    <w:semiHidden/>
    <w:unhideWhenUsed/>
    <w:rsid w:val="00712D69"/>
    <w:rPr>
      <w:color w:val="0000FF"/>
      <w:u w:val="single"/>
    </w:rPr>
  </w:style>
  <w:style w:type="character" w:customStyle="1" w:styleId="screenreader-only">
    <w:name w:val="screenreader-only"/>
    <w:basedOn w:val="DefaultParagraphFont"/>
    <w:rsid w:val="00712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612163">
      <w:bodyDiv w:val="1"/>
      <w:marLeft w:val="0"/>
      <w:marRight w:val="0"/>
      <w:marTop w:val="0"/>
      <w:marBottom w:val="0"/>
      <w:divBdr>
        <w:top w:val="none" w:sz="0" w:space="0" w:color="auto"/>
        <w:left w:val="none" w:sz="0" w:space="0" w:color="auto"/>
        <w:bottom w:val="none" w:sz="0" w:space="0" w:color="auto"/>
        <w:right w:val="none" w:sz="0" w:space="0" w:color="auto"/>
      </w:divBdr>
      <w:divsChild>
        <w:div w:id="1115096923">
          <w:marLeft w:val="0"/>
          <w:marRight w:val="0"/>
          <w:marTop w:val="0"/>
          <w:marBottom w:val="0"/>
          <w:divBdr>
            <w:top w:val="none" w:sz="0" w:space="0" w:color="auto"/>
            <w:left w:val="none" w:sz="0" w:space="0" w:color="auto"/>
            <w:bottom w:val="none" w:sz="0" w:space="0" w:color="auto"/>
            <w:right w:val="none" w:sz="0" w:space="0" w:color="auto"/>
          </w:divBdr>
        </w:div>
      </w:divsChild>
    </w:div>
    <w:div w:id="133241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ets.org/poetsorg/poem/let-america-be-america-again" TargetMode="External"/><Relationship Id="rId3" Type="http://schemas.openxmlformats.org/officeDocument/2006/relationships/settings" Target="settings.xml"/><Relationship Id="rId7" Type="http://schemas.openxmlformats.org/officeDocument/2006/relationships/hyperlink" Target="https://www.poetryfoundation.org/poems/48999/daddy-56d22aafa45b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etryfoundation.org/poetrymagazine/poems/13261/sunday-morning" TargetMode="External"/><Relationship Id="rId11" Type="http://schemas.openxmlformats.org/officeDocument/2006/relationships/theme" Target="theme/theme1.xml"/><Relationship Id="rId5" Type="http://schemas.openxmlformats.org/officeDocument/2006/relationships/hyperlink" Target="https://www.theatlantic.com/entertainment/archive/2014/11/how-to-read-poetry-a-step-by-step-guide/38065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oetryfoundation.org/poems/43290/the-second-co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3</cp:revision>
  <dcterms:created xsi:type="dcterms:W3CDTF">2019-04-10T17:25:00Z</dcterms:created>
  <dcterms:modified xsi:type="dcterms:W3CDTF">2019-04-21T23:39:00Z</dcterms:modified>
</cp:coreProperties>
</file>